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B665" w14:textId="7B9C5490" w:rsid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E41735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3C02D65B" w14:textId="72489AC8" w:rsidR="00E41735" w:rsidRPr="002477F5" w:rsidRDefault="00E4173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Маниловская средняя общеобразовательная школа</w:t>
      </w:r>
    </w:p>
    <w:p w14:paraId="5DEB02B2" w14:textId="319700F8" w:rsidR="00DC7350" w:rsidRDefault="0018083C" w:rsidP="00BD1E14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 w:rsidR="00BD1E14">
        <w:rPr>
          <w:color w:val="001F5F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18083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18083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18083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18083C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1808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18083C" w:rsidP="00BD1E14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ind w:left="457" w:right="99" w:hanging="28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18083C" w:rsidP="00BD1E14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2"/>
              <w:ind w:left="457" w:right="99" w:hanging="28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18083C" w:rsidP="00BD1E14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/>
              <w:ind w:left="457" w:right="98" w:hanging="28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18083C" w:rsidP="00BD1E14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ind w:left="457" w:right="98" w:hanging="2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18083C" w:rsidP="00BD1E14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2"/>
              <w:ind w:left="457" w:right="99" w:hanging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7C028F3" w14:textId="77777777" w:rsidR="00BD1E14" w:rsidRDefault="0018083C" w:rsidP="00BD1E1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</w:t>
            </w:r>
            <w:r w:rsidR="00E41735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  <w:r w:rsidR="00BD1E14">
              <w:rPr>
                <w:sz w:val="24"/>
              </w:rPr>
              <w:t xml:space="preserve"> </w:t>
            </w:r>
          </w:p>
          <w:p w14:paraId="79D29135" w14:textId="29B82069" w:rsidR="00BD1E14" w:rsidRDefault="00BD1E14" w:rsidP="00BD1E1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5E8C8D1B" w14:textId="1E1987FB" w:rsidR="00DC7350" w:rsidRDefault="00DC735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506122">
          <w:type w:val="continuous"/>
          <w:pgSz w:w="16840" w:h="11910" w:orient="landscape"/>
          <w:pgMar w:top="360" w:right="440" w:bottom="142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 w:rsidTr="00BD1E14">
        <w:trPr>
          <w:trHeight w:val="1691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89AEE1A" w14:textId="77777777" w:rsidR="00DC7350" w:rsidRDefault="001808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18083C" w:rsidP="00BD1E14">
            <w:pPr>
              <w:pStyle w:val="TableParagraph"/>
              <w:numPr>
                <w:ilvl w:val="0"/>
                <w:numId w:val="10"/>
              </w:numPr>
              <w:ind w:left="457" w:right="61" w:hanging="28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18083C" w:rsidP="00BD1E14">
            <w:pPr>
              <w:pStyle w:val="TableParagraph"/>
              <w:numPr>
                <w:ilvl w:val="0"/>
                <w:numId w:val="10"/>
              </w:numPr>
              <w:spacing w:before="2"/>
              <w:ind w:left="457" w:hanging="28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18083C" w:rsidP="00BD1E14">
            <w:pPr>
              <w:pStyle w:val="TableParagraph"/>
              <w:numPr>
                <w:ilvl w:val="0"/>
                <w:numId w:val="10"/>
              </w:numPr>
              <w:spacing w:before="1"/>
              <w:ind w:left="457" w:hanging="2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18083C" w:rsidP="00BD1E14">
            <w:pPr>
              <w:pStyle w:val="TableParagraph"/>
              <w:numPr>
                <w:ilvl w:val="0"/>
                <w:numId w:val="10"/>
              </w:numPr>
              <w:spacing w:before="1" w:line="257" w:lineRule="exact"/>
              <w:ind w:left="457" w:hanging="28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18083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18083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654C6669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 w:rsidR="00BD1E14"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18083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18083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18083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18083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18083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18083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18083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25C97093" w14:textId="77777777" w:rsidR="00BD1E14" w:rsidRDefault="0018083C" w:rsidP="00BD1E14">
            <w:pPr>
              <w:pStyle w:val="TableParagraph"/>
              <w:ind w:left="109" w:right="97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r w:rsidR="00BD1E14">
              <w:rPr>
                <w:color w:val="333333"/>
                <w:sz w:val="24"/>
              </w:rPr>
              <w:t xml:space="preserve"> </w:t>
            </w:r>
          </w:p>
          <w:p w14:paraId="6E8F6C48" w14:textId="40520653" w:rsidR="00BD1E14" w:rsidRDefault="00BD1E14" w:rsidP="00BD1E1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358AE600" w14:textId="0F3A0803" w:rsidR="00DC7350" w:rsidRDefault="00DC73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 w:rsidSect="0050612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 w:rsidTr="00BD1E14">
        <w:trPr>
          <w:trHeight w:val="1408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94D4D30" w14:textId="77777777" w:rsidR="00DC7350" w:rsidRDefault="001808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18083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18083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18083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18083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18083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2F05BACC" w:rsidR="00DC7350" w:rsidRDefault="0018083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14:paraId="34A66DE5" w14:textId="57821A02" w:rsidR="0018083C" w:rsidRPr="0018083C" w:rsidRDefault="0018083C">
            <w:pPr>
              <w:pStyle w:val="TableParagraph"/>
              <w:ind w:left="109" w:right="97"/>
              <w:jc w:val="both"/>
              <w:rPr>
                <w:iCs/>
                <w:sz w:val="24"/>
              </w:rPr>
            </w:pPr>
            <w:r w:rsidRPr="0018083C">
              <w:rPr>
                <w:iCs/>
                <w:sz w:val="24"/>
              </w:rPr>
              <w:t xml:space="preserve">Цель обучения по математике </w:t>
            </w:r>
            <w:r>
              <w:rPr>
                <w:iCs/>
                <w:sz w:val="24"/>
              </w:rPr>
              <w:t>на уровне начального образования, направлена на достижения следующих образовательных, развивающих целей:</w:t>
            </w:r>
          </w:p>
          <w:p w14:paraId="5EBA1DF4" w14:textId="77777777" w:rsidR="00DC7350" w:rsidRDefault="0018083C" w:rsidP="00BD1E14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ind w:left="457" w:right="99" w:hanging="42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18083C" w:rsidP="00BD1E14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2"/>
              <w:ind w:left="457" w:right="96" w:hanging="4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18083C" w:rsidP="00BD1E14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ind w:left="457" w:right="98" w:hanging="42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18083C" w:rsidP="00BD1E14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1"/>
              <w:ind w:left="457" w:right="98" w:hanging="425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18083C" w:rsidP="00BD1E14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2"/>
              <w:ind w:left="457" w:hanging="425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18083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18083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18083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18083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18083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18083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5D50A199" w:rsidR="00DC7350" w:rsidRDefault="0018083C" w:rsidP="00AB598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 w:rsidR="00AB5989">
              <w:rPr>
                <w:color w:val="333333"/>
                <w:sz w:val="24"/>
              </w:rPr>
              <w:t xml:space="preserve"> программы начального общего образования Федерального государственного образовательного стандарта начального общего</w:t>
            </w:r>
            <w:r w:rsidR="00AB5989">
              <w:rPr>
                <w:color w:val="333333"/>
                <w:spacing w:val="1"/>
                <w:sz w:val="24"/>
              </w:rPr>
              <w:t xml:space="preserve"> </w:t>
            </w:r>
            <w:r w:rsidR="00AB5989"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="00AB5989">
              <w:rPr>
                <w:color w:val="333333"/>
                <w:spacing w:val="1"/>
                <w:sz w:val="24"/>
              </w:rPr>
              <w:t xml:space="preserve"> </w:t>
            </w:r>
            <w:r w:rsidR="00AB5989"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="00AB5989">
              <w:rPr>
                <w:color w:val="333333"/>
                <w:spacing w:val="1"/>
                <w:sz w:val="24"/>
              </w:rPr>
              <w:t xml:space="preserve"> </w:t>
            </w:r>
            <w:r w:rsidR="00AB5989">
              <w:rPr>
                <w:color w:val="333333"/>
                <w:sz w:val="24"/>
              </w:rPr>
              <w:t>рабочей</w:t>
            </w:r>
            <w:r w:rsidR="00AB5989">
              <w:rPr>
                <w:color w:val="333333"/>
                <w:spacing w:val="-1"/>
                <w:sz w:val="24"/>
              </w:rPr>
              <w:t xml:space="preserve"> </w:t>
            </w:r>
            <w:r w:rsidR="00AB5989">
              <w:rPr>
                <w:color w:val="333333"/>
                <w:sz w:val="24"/>
              </w:rPr>
              <w:t>программе воспитания.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 w:rsidSect="0050612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 w:rsidTr="00AB5989">
        <w:trPr>
          <w:trHeight w:val="7220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7A6D7FD" w14:textId="77777777" w:rsidR="00DC7350" w:rsidRDefault="001808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right="96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right="97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1"/>
              <w:ind w:left="457" w:right="101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6DF2A89A" w14:textId="2F53CF6E" w:rsidR="00DC7350" w:rsidRPr="00AB5989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  <w:tab w:val="left" w:pos="11352"/>
              </w:tabs>
              <w:ind w:left="457" w:right="97" w:hanging="283"/>
              <w:jc w:val="both"/>
              <w:rPr>
                <w:sz w:val="24"/>
              </w:rPr>
            </w:pPr>
            <w:r w:rsidRPr="00AB5989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AB5989">
              <w:rPr>
                <w:spacing w:val="1"/>
                <w:sz w:val="24"/>
              </w:rPr>
              <w:t xml:space="preserve"> </w:t>
            </w:r>
            <w:r w:rsidRPr="00AB5989">
              <w:rPr>
                <w:sz w:val="24"/>
              </w:rPr>
              <w:t>построения</w:t>
            </w:r>
            <w:r w:rsidR="00AB5989">
              <w:rPr>
                <w:sz w:val="24"/>
              </w:rPr>
              <w:t xml:space="preserve"> </w:t>
            </w:r>
            <w:r w:rsidRPr="00AB5989">
              <w:rPr>
                <w:spacing w:val="-1"/>
                <w:sz w:val="24"/>
              </w:rPr>
              <w:t>взаимоотношений</w:t>
            </w:r>
            <w:r w:rsidR="00AB5989" w:rsidRPr="00AB5989">
              <w:rPr>
                <w:spacing w:val="-1"/>
                <w:sz w:val="24"/>
              </w:rPr>
              <w:t xml:space="preserve"> </w:t>
            </w:r>
            <w:r w:rsidRPr="00AB5989">
              <w:rPr>
                <w:sz w:val="24"/>
              </w:rPr>
              <w:t>в</w:t>
            </w:r>
            <w:r w:rsidRPr="00AB5989">
              <w:rPr>
                <w:spacing w:val="-1"/>
                <w:sz w:val="24"/>
              </w:rPr>
              <w:t xml:space="preserve"> </w:t>
            </w:r>
            <w:r w:rsidRPr="00AB5989">
              <w:rPr>
                <w:sz w:val="24"/>
              </w:rPr>
              <w:t>социуме;</w:t>
            </w:r>
          </w:p>
          <w:p w14:paraId="113B01A0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right="98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18083C" w:rsidP="00AB5989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ind w:left="457" w:right="98" w:hanging="283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3463FA74" w14:textId="77777777" w:rsidR="00DC7350" w:rsidRDefault="0018083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18083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1808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1808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1808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18083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508579AC" w:rsidR="00DC7350" w:rsidRDefault="00FF506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4ACAA684" w:rsidR="00DC7350" w:rsidRDefault="0018083C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 w:rsidR="00AB5989">
              <w:rPr>
                <w:sz w:val="24"/>
              </w:rPr>
              <w:t xml:space="preserve"> 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85CF112" w14:textId="4C20FCFA" w:rsidR="00AB5989" w:rsidRDefault="00AB5989" w:rsidP="00AB598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14AAEA2B" w14:textId="5B62EFDE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 w:rsidSect="0050612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AB5989">
        <w:trPr>
          <w:trHeight w:val="1266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56994A75" w14:textId="3BC30353" w:rsidR="00DC7350" w:rsidRDefault="001808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AB5989">
              <w:rPr>
                <w:sz w:val="24"/>
              </w:rPr>
              <w:t>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865ED90" w:rsidR="00DC7350" w:rsidRDefault="0018083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F5064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F5064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F5064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5FA581F1" w:rsidR="00DC7350" w:rsidRDefault="0018083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F5064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F5064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F5064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18083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18083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18083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18083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18083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18083C" w:rsidP="00AB5989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ind w:left="457" w:right="98" w:hanging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18083C" w:rsidP="00AB5989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before="2"/>
              <w:ind w:left="457" w:hanging="28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18083C" w:rsidP="00AB5989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before="1"/>
              <w:ind w:left="457" w:right="100" w:hanging="283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18083C" w:rsidP="00AB5989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ind w:left="457" w:right="100" w:hanging="283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3E7F1AFB" w:rsidR="00DC7350" w:rsidRDefault="00FF5064" w:rsidP="00FF5064">
            <w:pPr>
              <w:pStyle w:val="TableParagraph"/>
              <w:spacing w:before="2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18083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18083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18083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1763F173" w14:textId="5DE3A39E" w:rsidR="007472B7" w:rsidRDefault="0018083C" w:rsidP="007472B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 w:rsidR="007472B7">
              <w:rPr>
                <w:sz w:val="24"/>
              </w:rPr>
              <w:t xml:space="preserve"> действительности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путём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освоения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начальных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основ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художественных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знаний,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умений,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навыков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и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развития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творческого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изучение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программного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материала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в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рамках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разделов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“Восприятие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произведений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искусства”,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“Графика”,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“Живопись”,</w:t>
            </w:r>
            <w:r w:rsidR="007472B7">
              <w:rPr>
                <w:spacing w:val="1"/>
                <w:sz w:val="24"/>
              </w:rPr>
              <w:t xml:space="preserve"> </w:t>
            </w:r>
            <w:r w:rsidR="007472B7">
              <w:rPr>
                <w:sz w:val="24"/>
              </w:rPr>
              <w:t>“Скульптура”,</w:t>
            </w:r>
            <w:r w:rsidR="007472B7">
              <w:rPr>
                <w:spacing w:val="-1"/>
                <w:sz w:val="24"/>
              </w:rPr>
              <w:t xml:space="preserve"> </w:t>
            </w:r>
            <w:r w:rsidR="007472B7">
              <w:rPr>
                <w:sz w:val="24"/>
              </w:rPr>
              <w:t>“Декоративно-прикладное</w:t>
            </w:r>
            <w:r w:rsidR="007472B7">
              <w:rPr>
                <w:spacing w:val="-1"/>
                <w:sz w:val="24"/>
              </w:rPr>
              <w:t xml:space="preserve"> </w:t>
            </w:r>
            <w:r w:rsidR="007472B7">
              <w:rPr>
                <w:sz w:val="24"/>
              </w:rPr>
              <w:t>искусство”, “Архитектура”,</w:t>
            </w:r>
            <w:r w:rsidR="007472B7">
              <w:rPr>
                <w:spacing w:val="-1"/>
                <w:sz w:val="24"/>
              </w:rPr>
              <w:t xml:space="preserve"> </w:t>
            </w:r>
            <w:r w:rsidR="007472B7">
              <w:rPr>
                <w:sz w:val="24"/>
              </w:rPr>
              <w:t>“Азбука цифровой</w:t>
            </w:r>
            <w:r w:rsidR="007472B7">
              <w:rPr>
                <w:spacing w:val="-2"/>
                <w:sz w:val="24"/>
              </w:rPr>
              <w:t xml:space="preserve"> </w:t>
            </w:r>
            <w:r w:rsidR="007472B7">
              <w:rPr>
                <w:sz w:val="24"/>
              </w:rPr>
              <w:t xml:space="preserve">графики”. </w:t>
            </w:r>
          </w:p>
          <w:p w14:paraId="4C0D83C8" w14:textId="77777777" w:rsidR="007472B7" w:rsidRDefault="007472B7" w:rsidP="007472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D857436" w14:textId="77777777" w:rsidR="007472B7" w:rsidRDefault="007472B7" w:rsidP="007472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3C80C51" w14:textId="77777777" w:rsidR="007472B7" w:rsidRDefault="007472B7" w:rsidP="007472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C8D4AF3" w14:textId="77777777" w:rsidR="007472B7" w:rsidRDefault="007472B7" w:rsidP="007472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4C50EA" w14:textId="77777777" w:rsidR="00DC7350" w:rsidRDefault="007472B7" w:rsidP="007472B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F6AC52F" w14:textId="5D02DE07" w:rsidR="007472B7" w:rsidRDefault="007472B7" w:rsidP="007472B7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29"/>
              <w:rPr>
                <w:sz w:val="24"/>
              </w:rPr>
            </w:pP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50612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 w:rsidTr="007472B7">
        <w:trPr>
          <w:trHeight w:val="5235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18083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5A06BFD" w14:textId="7003101F" w:rsidR="00DC7350" w:rsidRDefault="0018083C" w:rsidP="007472B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</w:p>
          <w:p w14:paraId="265BD1CE" w14:textId="77777777" w:rsidR="00DC7350" w:rsidRDefault="0018083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18083C" w:rsidP="007472B7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spacing w:before="1"/>
              <w:ind w:hanging="797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3C25B09C" w:rsidR="00DC7350" w:rsidRDefault="0018083C" w:rsidP="007472B7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spacing w:before="1"/>
              <w:ind w:left="457" w:right="102" w:hanging="42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472B7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6BB5C9CD" w14:textId="51D4F16E" w:rsidR="007472B7" w:rsidRPr="007472B7" w:rsidRDefault="007472B7" w:rsidP="007472B7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ind w:left="109" w:right="3081" w:hanging="77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</w:p>
          <w:p w14:paraId="56D89294" w14:textId="119D2779" w:rsidR="00DC7350" w:rsidRDefault="0018083C" w:rsidP="007472B7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ind w:left="109" w:right="3081" w:hanging="7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18083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18083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18083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18083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2E80C161" w:rsidR="00DC7350" w:rsidRDefault="00136B8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</w:t>
            </w:r>
            <w:r w:rsidR="0018083C">
              <w:rPr>
                <w:b/>
                <w:sz w:val="24"/>
              </w:rPr>
              <w:t>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6001E948" w14:textId="77777777" w:rsidR="007472B7" w:rsidRDefault="0018083C" w:rsidP="007472B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</w:p>
          <w:p w14:paraId="167060FC" w14:textId="36D2DBBA" w:rsidR="00DC7350" w:rsidRDefault="0018083C" w:rsidP="007472B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36B8F">
              <w:rPr>
                <w:sz w:val="24"/>
              </w:rPr>
              <w:t>Труд (т</w:t>
            </w:r>
            <w:r>
              <w:rPr>
                <w:sz w:val="24"/>
              </w:rPr>
              <w:t>ехнология</w:t>
            </w:r>
            <w:r w:rsidR="00136B8F">
              <w:rPr>
                <w:sz w:val="24"/>
              </w:rPr>
              <w:t>)</w:t>
            </w:r>
            <w:r>
              <w:rPr>
                <w:sz w:val="24"/>
              </w:rPr>
              <w:t>».</w:t>
            </w:r>
          </w:p>
          <w:p w14:paraId="6E843926" w14:textId="77777777" w:rsidR="007472B7" w:rsidRDefault="007472B7" w:rsidP="007472B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1914729" w14:textId="77777777" w:rsidR="007472B7" w:rsidRDefault="007472B7" w:rsidP="007472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D63E084" w14:textId="77777777" w:rsidR="007472B7" w:rsidRDefault="007472B7" w:rsidP="007472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BA8DBA8" w14:textId="77777777" w:rsidR="007472B7" w:rsidRDefault="007472B7" w:rsidP="007472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7FF7C3F" w14:textId="77777777" w:rsidR="007472B7" w:rsidRDefault="007472B7" w:rsidP="007472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E1B3B9C" w14:textId="2F60E2D2" w:rsidR="007472B7" w:rsidRDefault="007472B7" w:rsidP="007472B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4AA9978" w14:textId="79C255C2" w:rsidR="007472B7" w:rsidRDefault="007472B7" w:rsidP="007472B7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 w:rsidSect="00506122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3010"/>
      </w:tblGrid>
      <w:tr w:rsidR="00DC7350" w14:paraId="2CC632C8" w14:textId="77777777" w:rsidTr="007472B7">
        <w:trPr>
          <w:trHeight w:val="4952"/>
        </w:trPr>
        <w:tc>
          <w:tcPr>
            <w:tcW w:w="2722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18083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010" w:type="dxa"/>
          </w:tcPr>
          <w:p w14:paraId="5D7B8937" w14:textId="0080063A" w:rsidR="00DC7350" w:rsidRDefault="0018083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</w:p>
          <w:p w14:paraId="674BDA0C" w14:textId="77777777" w:rsidR="00DC7350" w:rsidRDefault="0018083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18083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18083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18083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18083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18083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F5064" w14:paraId="704D5ACB" w14:textId="77777777" w:rsidTr="00264792">
        <w:trPr>
          <w:trHeight w:val="5248"/>
        </w:trPr>
        <w:tc>
          <w:tcPr>
            <w:tcW w:w="2722" w:type="dxa"/>
          </w:tcPr>
          <w:p w14:paraId="3ABDB59C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0CB98D76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24B4D970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1413B689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7F0A9FD5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5C4724ED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5BD93E68" w14:textId="55A2A956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Основы финансовой грамотности</w:t>
            </w:r>
          </w:p>
        </w:tc>
        <w:tc>
          <w:tcPr>
            <w:tcW w:w="13010" w:type="dxa"/>
          </w:tcPr>
          <w:p w14:paraId="15289A69" w14:textId="77777777" w:rsidR="00264792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bookmarkStart w:id="0" w:name="_Hlk98428213"/>
            <w:r w:rsidRPr="00AB724D">
              <w:rPr>
                <w:rFonts w:eastAsia="Calibri"/>
                <w:sz w:val="24"/>
                <w:szCs w:val="24"/>
              </w:rPr>
              <w:t>Рабочая программа курса «Основы</w:t>
            </w:r>
            <w:r w:rsidRPr="00AB724D">
              <w:rPr>
                <w:color w:val="000000"/>
                <w:sz w:val="24"/>
                <w:szCs w:val="24"/>
              </w:rPr>
              <w:t xml:space="preserve"> финансовой грамотности»</w:t>
            </w:r>
            <w:r w:rsidRPr="00AB724D">
              <w:rPr>
                <w:rFonts w:eastAsia="Calibri"/>
                <w:sz w:val="24"/>
                <w:szCs w:val="24"/>
              </w:rPr>
              <w:t xml:space="preserve"> для обучающихся 1-3 классов составлена с учетом </w:t>
            </w:r>
            <w:r w:rsidR="00264792" w:rsidRPr="00AB724D">
              <w:rPr>
                <w:rFonts w:eastAsia="Calibri"/>
                <w:sz w:val="24"/>
                <w:szCs w:val="24"/>
              </w:rPr>
              <w:t xml:space="preserve">      </w:t>
            </w:r>
          </w:p>
          <w:p w14:paraId="0444EF14" w14:textId="62CAB257" w:rsidR="00264792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личностные результаты, сформулированные в Рабочей программе воспитания</w:t>
            </w:r>
            <w:bookmarkEnd w:id="0"/>
            <w:r w:rsidRPr="00AB724D">
              <w:rPr>
                <w:rFonts w:eastAsia="Calibri"/>
                <w:sz w:val="24"/>
                <w:szCs w:val="24"/>
              </w:rPr>
              <w:t>.</w:t>
            </w:r>
          </w:p>
          <w:p w14:paraId="0EE0F45E" w14:textId="372646C4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Основные задачи программы</w:t>
            </w:r>
            <w:r w:rsidR="00264792" w:rsidRPr="00AB724D">
              <w:rPr>
                <w:rFonts w:eastAsia="Calibri"/>
                <w:sz w:val="24"/>
                <w:szCs w:val="24"/>
              </w:rPr>
              <w:t>:</w:t>
            </w:r>
          </w:p>
          <w:p w14:paraId="670B6CB9" w14:textId="527591E9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Помочь младшему школьнику выработать следующие умения, навыки и личностные качества:</w:t>
            </w:r>
          </w:p>
          <w:p w14:paraId="3C56E659" w14:textId="56293E04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понимать и ценить окружающий предметный мир (мир вещей как результат труда людей);</w:t>
            </w:r>
          </w:p>
          <w:p w14:paraId="6CCFC8CF" w14:textId="42CDAC38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уважать людей, умеющих трудиться и честно зарабатывать деньги;</w:t>
            </w:r>
          </w:p>
          <w:p w14:paraId="7A579D4A" w14:textId="34784F5C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 xml:space="preserve">осознавать взаимосвязь понятий «труд — продукт — деньги» и «стоимость продукта в зависимости от его качества», </w:t>
            </w:r>
            <w:r w:rsidR="00264792" w:rsidRPr="00AB724D">
              <w:rPr>
                <w:rFonts w:eastAsia="Calibri"/>
                <w:sz w:val="24"/>
                <w:szCs w:val="24"/>
              </w:rPr>
              <w:t xml:space="preserve">   </w:t>
            </w:r>
            <w:r w:rsidRPr="00AB724D">
              <w:rPr>
                <w:rFonts w:eastAsia="Calibri"/>
                <w:sz w:val="24"/>
                <w:szCs w:val="24"/>
              </w:rPr>
              <w:t>видеть красоту человеческого творения;</w:t>
            </w:r>
          </w:p>
          <w:p w14:paraId="0E3A15E6" w14:textId="45A6875D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</w:t>
            </w:r>
          </w:p>
          <w:p w14:paraId="6566CF53" w14:textId="3AE75EBF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      </w:r>
          </w:p>
          <w:p w14:paraId="45F37692" w14:textId="624F3049" w:rsidR="00E54437" w:rsidRPr="00AB724D" w:rsidRDefault="00E54437" w:rsidP="00AB724D">
            <w:pPr>
              <w:pStyle w:val="TableParagraph"/>
              <w:ind w:left="145"/>
              <w:rPr>
                <w:rFonts w:eastAsia="Calibri"/>
                <w:sz w:val="24"/>
                <w:szCs w:val="24"/>
              </w:rPr>
            </w:pPr>
            <w:r w:rsidRPr="00AB724D">
              <w:rPr>
                <w:rFonts w:eastAsia="Calibri"/>
                <w:sz w:val="24"/>
                <w:szCs w:val="24"/>
              </w:rPr>
              <w:t>применять полученные умения и навыки в реальных жизненных ситуация</w:t>
            </w:r>
            <w:r w:rsidR="007472B7" w:rsidRPr="00AB724D">
              <w:rPr>
                <w:rFonts w:eastAsia="Calibri"/>
                <w:sz w:val="24"/>
                <w:szCs w:val="24"/>
              </w:rPr>
              <w:t>.</w:t>
            </w:r>
          </w:p>
          <w:p w14:paraId="7701AA5A" w14:textId="4C9A69B4" w:rsidR="00AB724D" w:rsidRPr="00AB724D" w:rsidRDefault="00AB724D" w:rsidP="00AB724D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 xml:space="preserve">  На</w:t>
            </w:r>
            <w:r w:rsidRPr="00AB724D">
              <w:rPr>
                <w:spacing w:val="-3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изучение</w:t>
            </w:r>
            <w:r w:rsidRPr="00AB724D">
              <w:rPr>
                <w:spacing w:val="-3"/>
                <w:sz w:val="24"/>
                <w:szCs w:val="24"/>
              </w:rPr>
              <w:t xml:space="preserve"> курса</w:t>
            </w:r>
            <w:r w:rsidRPr="00AB724D">
              <w:rPr>
                <w:spacing w:val="-4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“Основы финансовой грамотности”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на</w:t>
            </w:r>
            <w:r w:rsidRPr="00AB724D">
              <w:rPr>
                <w:spacing w:val="-3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ступени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начального</w:t>
            </w:r>
            <w:r w:rsidRPr="00AB724D">
              <w:rPr>
                <w:spacing w:val="-3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общего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образования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отводится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="00872B6E">
              <w:rPr>
                <w:sz w:val="24"/>
                <w:szCs w:val="24"/>
              </w:rPr>
              <w:t>5</w:t>
            </w:r>
            <w:r w:rsidRPr="00AB724D">
              <w:rPr>
                <w:sz w:val="24"/>
                <w:szCs w:val="24"/>
              </w:rPr>
              <w:t>0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часов:</w:t>
            </w:r>
          </w:p>
          <w:p w14:paraId="15F12EDE" w14:textId="37ECBF0B" w:rsidR="00AB724D" w:rsidRPr="00AB724D" w:rsidRDefault="00AB724D" w:rsidP="00AB724D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>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класс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16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(1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в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неделю в первом полугодии);</w:t>
            </w:r>
          </w:p>
          <w:p w14:paraId="609FAAFA" w14:textId="44EB1031" w:rsidR="00AB724D" w:rsidRPr="00AB724D" w:rsidRDefault="00AB724D" w:rsidP="00AB724D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>2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класс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17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(1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в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неделю в первом полугодии);</w:t>
            </w:r>
          </w:p>
          <w:p w14:paraId="2077E1C0" w14:textId="590E95CC" w:rsidR="00E54437" w:rsidRPr="00AB724D" w:rsidRDefault="00AB724D" w:rsidP="00AB724D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>3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класс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17</w:t>
            </w:r>
            <w:r w:rsidRPr="00AB724D">
              <w:rPr>
                <w:spacing w:val="-3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(1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неделю в первом полугодии);</w:t>
            </w:r>
          </w:p>
          <w:p w14:paraId="383BFC5D" w14:textId="77777777" w:rsidR="00FF5064" w:rsidRDefault="00FF5064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  <w:tr w:rsidR="00FF5064" w14:paraId="46B1F3E5" w14:textId="77777777" w:rsidTr="00872B6E">
        <w:trPr>
          <w:trHeight w:val="3392"/>
        </w:trPr>
        <w:tc>
          <w:tcPr>
            <w:tcW w:w="2722" w:type="dxa"/>
          </w:tcPr>
          <w:p w14:paraId="2C6A6DB5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28E4AE37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551CE4A4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4C1CBE11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74A0D2A2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78DA95A1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67E1A22F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692EDB3A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3BA95B42" w14:textId="77777777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</w:p>
          <w:p w14:paraId="46D435B7" w14:textId="459D393B" w:rsidR="00FF5064" w:rsidRDefault="00FF5064" w:rsidP="00FF5064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 с текстом</w:t>
            </w:r>
          </w:p>
        </w:tc>
        <w:tc>
          <w:tcPr>
            <w:tcW w:w="13010" w:type="dxa"/>
          </w:tcPr>
          <w:p w14:paraId="5539F90C" w14:textId="638B8753" w:rsidR="00264792" w:rsidRPr="00AB724D" w:rsidRDefault="00264792" w:rsidP="00AB724D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C141940" wp14:editId="1A198890">
                      <wp:simplePos x="0" y="0"/>
                      <wp:positionH relativeFrom="page">
                        <wp:posOffset>6316345</wp:posOffset>
                      </wp:positionH>
                      <wp:positionV relativeFrom="paragraph">
                        <wp:posOffset>334010</wp:posOffset>
                      </wp:positionV>
                      <wp:extent cx="48895" cy="7620"/>
                      <wp:effectExtent l="1270" t="635" r="0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6D907" id="Rectangle 2" o:spid="_x0000_s1026" style="position:absolute;margin-left:497.35pt;margin-top:26.3pt;width:3.85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" fillcolor="black" stroked="f">
                      <w10:wrap anchorx="page"/>
                    </v:rect>
                  </w:pict>
                </mc:Fallback>
              </mc:AlternateContent>
            </w:r>
            <w:r w:rsidRPr="00AB724D">
              <w:rPr>
                <w:sz w:val="24"/>
                <w:szCs w:val="24"/>
              </w:rPr>
              <w:t>Рабочая программа курса «Работа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Российской  Федерации № 373 от 06.10.2009 г., зарегистрирован в Минюсте России 22 декабря 2009 г., Концепции духовно-нравственного развития и воспитания личности гражданина России, Основной образовательной программы начального общего образования</w:t>
            </w:r>
            <w:r w:rsidR="00AB724D">
              <w:rPr>
                <w:sz w:val="24"/>
                <w:szCs w:val="24"/>
              </w:rPr>
              <w:t>.</w:t>
            </w:r>
            <w:r w:rsidRPr="00AB724D">
              <w:rPr>
                <w:sz w:val="24"/>
                <w:szCs w:val="24"/>
              </w:rPr>
              <w:t xml:space="preserve"> </w:t>
            </w:r>
          </w:p>
          <w:p w14:paraId="2A024480" w14:textId="77777777" w:rsidR="00264792" w:rsidRPr="00AB724D" w:rsidRDefault="00264792" w:rsidP="00AB724D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bCs/>
                <w:sz w:val="24"/>
                <w:szCs w:val="24"/>
              </w:rPr>
              <w:t>Цель данного курса</w:t>
            </w:r>
            <w:r w:rsidRPr="00AB724D">
              <w:rPr>
                <w:b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 формирование информационно – коммуникативной компетентности школьника – блока умений, направленных на самостоятельное приобретение знаний с использование различных по характеру и знаковым системам источников информации.</w:t>
            </w:r>
          </w:p>
          <w:p w14:paraId="3997718D" w14:textId="6977AC75" w:rsidR="00872B6E" w:rsidRPr="00AB724D" w:rsidRDefault="00264792" w:rsidP="00872B6E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 xml:space="preserve">   </w:t>
            </w:r>
            <w:r w:rsidR="00872B6E" w:rsidRPr="00AB724D">
              <w:rPr>
                <w:sz w:val="24"/>
                <w:szCs w:val="24"/>
              </w:rPr>
              <w:t>На</w:t>
            </w:r>
            <w:r w:rsidR="00872B6E" w:rsidRPr="00AB724D">
              <w:rPr>
                <w:spacing w:val="-3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изучение</w:t>
            </w:r>
            <w:r w:rsidR="00872B6E" w:rsidRPr="00AB724D">
              <w:rPr>
                <w:spacing w:val="-3"/>
                <w:sz w:val="24"/>
                <w:szCs w:val="24"/>
              </w:rPr>
              <w:t xml:space="preserve"> курса</w:t>
            </w:r>
            <w:r w:rsidR="00872B6E" w:rsidRPr="00AB724D">
              <w:rPr>
                <w:spacing w:val="-4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“</w:t>
            </w:r>
            <w:r w:rsidR="00872B6E">
              <w:rPr>
                <w:sz w:val="24"/>
                <w:szCs w:val="24"/>
              </w:rPr>
              <w:t>Работа с текстом</w:t>
            </w:r>
            <w:r w:rsidR="00872B6E" w:rsidRPr="00AB724D">
              <w:rPr>
                <w:sz w:val="24"/>
                <w:szCs w:val="24"/>
              </w:rPr>
              <w:t>”</w:t>
            </w:r>
            <w:r w:rsidR="00872B6E" w:rsidRPr="00AB724D">
              <w:rPr>
                <w:spacing w:val="-2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на</w:t>
            </w:r>
            <w:r w:rsidR="00872B6E" w:rsidRPr="00AB724D">
              <w:rPr>
                <w:spacing w:val="-3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ступени</w:t>
            </w:r>
            <w:r w:rsidR="00872B6E" w:rsidRPr="00AB724D">
              <w:rPr>
                <w:spacing w:val="-2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начального</w:t>
            </w:r>
            <w:r w:rsidR="00872B6E" w:rsidRPr="00AB724D">
              <w:rPr>
                <w:spacing w:val="-3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общего</w:t>
            </w:r>
            <w:r w:rsidR="00872B6E" w:rsidRPr="00AB724D">
              <w:rPr>
                <w:spacing w:val="-2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образования</w:t>
            </w:r>
            <w:r w:rsidR="00872B6E" w:rsidRPr="00AB724D">
              <w:rPr>
                <w:spacing w:val="-2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отводится</w:t>
            </w:r>
            <w:r w:rsidR="00872B6E" w:rsidRPr="00AB724D">
              <w:rPr>
                <w:spacing w:val="-1"/>
                <w:sz w:val="24"/>
                <w:szCs w:val="24"/>
              </w:rPr>
              <w:t xml:space="preserve"> </w:t>
            </w:r>
            <w:r w:rsidR="00872B6E">
              <w:rPr>
                <w:sz w:val="24"/>
                <w:szCs w:val="24"/>
              </w:rPr>
              <w:t>5</w:t>
            </w:r>
            <w:r w:rsidR="00872B6E" w:rsidRPr="00AB724D">
              <w:rPr>
                <w:sz w:val="24"/>
                <w:szCs w:val="24"/>
              </w:rPr>
              <w:t>0</w:t>
            </w:r>
            <w:r w:rsidR="00872B6E" w:rsidRPr="00AB724D">
              <w:rPr>
                <w:spacing w:val="-2"/>
                <w:sz w:val="24"/>
                <w:szCs w:val="24"/>
              </w:rPr>
              <w:t xml:space="preserve"> </w:t>
            </w:r>
            <w:r w:rsidR="00872B6E" w:rsidRPr="00AB724D">
              <w:rPr>
                <w:sz w:val="24"/>
                <w:szCs w:val="24"/>
              </w:rPr>
              <w:t>часов:</w:t>
            </w:r>
          </w:p>
          <w:p w14:paraId="01EC04FE" w14:textId="69D45D3D" w:rsidR="00872B6E" w:rsidRPr="00AB724D" w:rsidRDefault="00872B6E" w:rsidP="00872B6E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>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класс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(1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в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 xml:space="preserve">неделю </w:t>
            </w:r>
            <w:r>
              <w:rPr>
                <w:sz w:val="24"/>
                <w:szCs w:val="24"/>
              </w:rPr>
              <w:t>во втором</w:t>
            </w:r>
            <w:r w:rsidRPr="00AB724D">
              <w:rPr>
                <w:sz w:val="24"/>
                <w:szCs w:val="24"/>
              </w:rPr>
              <w:t xml:space="preserve"> полугодии);</w:t>
            </w:r>
          </w:p>
          <w:p w14:paraId="568844C9" w14:textId="1746134E" w:rsidR="00872B6E" w:rsidRPr="00AB724D" w:rsidRDefault="00872B6E" w:rsidP="00872B6E">
            <w:pPr>
              <w:pStyle w:val="TableParagraph"/>
              <w:ind w:left="145"/>
              <w:rPr>
                <w:sz w:val="24"/>
                <w:szCs w:val="24"/>
              </w:rPr>
            </w:pPr>
            <w:r w:rsidRPr="00AB724D">
              <w:rPr>
                <w:sz w:val="24"/>
                <w:szCs w:val="24"/>
              </w:rPr>
              <w:t>2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класс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17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(1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в</w:t>
            </w:r>
            <w:r w:rsidRPr="00AB724D">
              <w:rPr>
                <w:spacing w:val="-2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неделю в</w:t>
            </w:r>
            <w:r>
              <w:rPr>
                <w:sz w:val="24"/>
                <w:szCs w:val="24"/>
              </w:rPr>
              <w:t>о втором</w:t>
            </w:r>
            <w:r w:rsidRPr="00AB724D">
              <w:rPr>
                <w:sz w:val="24"/>
                <w:szCs w:val="24"/>
              </w:rPr>
              <w:t xml:space="preserve"> полугодии);</w:t>
            </w:r>
          </w:p>
          <w:p w14:paraId="561D8CDE" w14:textId="2288D401" w:rsidR="00FF5064" w:rsidRDefault="00872B6E" w:rsidP="00872B6E">
            <w:pPr>
              <w:pStyle w:val="TableParagraph"/>
              <w:ind w:left="145"/>
            </w:pPr>
            <w:r w:rsidRPr="00AB724D">
              <w:rPr>
                <w:sz w:val="24"/>
                <w:szCs w:val="24"/>
              </w:rPr>
              <w:t>3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класс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–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17</w:t>
            </w:r>
            <w:r w:rsidRPr="00AB724D">
              <w:rPr>
                <w:spacing w:val="-3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часов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(1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час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в</w:t>
            </w:r>
            <w:r w:rsidRPr="00AB724D">
              <w:rPr>
                <w:spacing w:val="-1"/>
                <w:sz w:val="24"/>
                <w:szCs w:val="24"/>
              </w:rPr>
              <w:t xml:space="preserve"> </w:t>
            </w:r>
            <w:r w:rsidRPr="00AB724D">
              <w:rPr>
                <w:sz w:val="24"/>
                <w:szCs w:val="24"/>
              </w:rPr>
              <w:t>неделю в</w:t>
            </w:r>
            <w:r>
              <w:rPr>
                <w:sz w:val="24"/>
                <w:szCs w:val="24"/>
              </w:rPr>
              <w:t>о втором</w:t>
            </w:r>
            <w:r w:rsidRPr="00AB724D">
              <w:rPr>
                <w:sz w:val="24"/>
                <w:szCs w:val="24"/>
              </w:rPr>
              <w:t xml:space="preserve"> полугодии);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50171D"/>
    <w:multiLevelType w:val="hybridMultilevel"/>
    <w:tmpl w:val="DFF457E2"/>
    <w:lvl w:ilvl="0" w:tplc="8FAC432E">
      <w:numFmt w:val="bullet"/>
      <w:lvlText w:val="●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943EA1"/>
    <w:multiLevelType w:val="hybridMultilevel"/>
    <w:tmpl w:val="BB3A4D58"/>
    <w:lvl w:ilvl="0" w:tplc="8FAC432E">
      <w:numFmt w:val="bullet"/>
      <w:lvlText w:val="●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1D1F6F"/>
    <w:multiLevelType w:val="hybridMultilevel"/>
    <w:tmpl w:val="18C802D8"/>
    <w:lvl w:ilvl="0" w:tplc="919470A2">
      <w:numFmt w:val="bullet"/>
      <w:lvlText w:val="•"/>
      <w:lvlJc w:val="left"/>
      <w:pPr>
        <w:ind w:left="82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40212442">
    <w:abstractNumId w:val="13"/>
  </w:num>
  <w:num w:numId="2" w16cid:durableId="38286138">
    <w:abstractNumId w:val="12"/>
  </w:num>
  <w:num w:numId="3" w16cid:durableId="1904639979">
    <w:abstractNumId w:val="2"/>
  </w:num>
  <w:num w:numId="4" w16cid:durableId="1260479601">
    <w:abstractNumId w:val="7"/>
  </w:num>
  <w:num w:numId="5" w16cid:durableId="1481262195">
    <w:abstractNumId w:val="9"/>
  </w:num>
  <w:num w:numId="6" w16cid:durableId="58094649">
    <w:abstractNumId w:val="6"/>
  </w:num>
  <w:num w:numId="7" w16cid:durableId="1817145060">
    <w:abstractNumId w:val="3"/>
  </w:num>
  <w:num w:numId="8" w16cid:durableId="467822008">
    <w:abstractNumId w:val="0"/>
  </w:num>
  <w:num w:numId="9" w16cid:durableId="1323193481">
    <w:abstractNumId w:val="8"/>
  </w:num>
  <w:num w:numId="10" w16cid:durableId="1585991074">
    <w:abstractNumId w:val="10"/>
  </w:num>
  <w:num w:numId="11" w16cid:durableId="1492286343">
    <w:abstractNumId w:val="11"/>
  </w:num>
  <w:num w:numId="12" w16cid:durableId="403066446">
    <w:abstractNumId w:val="5"/>
  </w:num>
  <w:num w:numId="13" w16cid:durableId="691956494">
    <w:abstractNumId w:val="4"/>
  </w:num>
  <w:num w:numId="14" w16cid:durableId="29775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0"/>
    <w:rsid w:val="00007461"/>
    <w:rsid w:val="00136B8F"/>
    <w:rsid w:val="0018083C"/>
    <w:rsid w:val="002477F5"/>
    <w:rsid w:val="00264792"/>
    <w:rsid w:val="00280372"/>
    <w:rsid w:val="004F12B7"/>
    <w:rsid w:val="00506122"/>
    <w:rsid w:val="007472B7"/>
    <w:rsid w:val="00872B6E"/>
    <w:rsid w:val="00AA4A23"/>
    <w:rsid w:val="00AB5989"/>
    <w:rsid w:val="00AB724D"/>
    <w:rsid w:val="00BD1E14"/>
    <w:rsid w:val="00DC7350"/>
    <w:rsid w:val="00E13FD8"/>
    <w:rsid w:val="00E41735"/>
    <w:rsid w:val="00E54437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Пользователь</cp:lastModifiedBy>
  <cp:revision>4</cp:revision>
  <dcterms:created xsi:type="dcterms:W3CDTF">2024-04-14T10:50:00Z</dcterms:created>
  <dcterms:modified xsi:type="dcterms:W3CDTF">2024-11-10T08:36:00Z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